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rFonts w:hint="eastAsia" w:ascii="方正小标宋简体" w:hAnsi="方正小标宋简体" w:eastAsia="方正小标宋简体" w:cs="方正小标宋简体"/>
          <w:b/>
          <w:color w:val="auto"/>
          <w:kern w:val="0"/>
          <w:sz w:val="36"/>
          <w:szCs w:val="36"/>
          <w:u w:val="none"/>
          <w:lang w:val="en-US" w:eastAsia="zh-CN" w:bidi="ar"/>
        </w:rPr>
      </w:pPr>
      <w:r>
        <w:rPr>
          <w:rFonts w:hint="eastAsia" w:ascii="方正小标宋简体" w:hAnsi="方正小标宋简体" w:eastAsia="方正小标宋简体" w:cs="方正小标宋简体"/>
          <w:b/>
          <w:color w:val="auto"/>
          <w:kern w:val="0"/>
          <w:sz w:val="36"/>
          <w:szCs w:val="36"/>
          <w:u w:val="none"/>
          <w:lang w:val="en-US" w:eastAsia="zh-CN" w:bidi="ar"/>
        </w:rPr>
        <w:t>河南“三支一扶”考试疫情防控须知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240" w:lineRule="auto"/>
        <w:ind w:left="0" w:right="0" w:firstLine="640" w:firstLineChars="200"/>
        <w:jc w:val="center"/>
        <w:textAlignment w:val="auto"/>
        <w:rPr>
          <w:rFonts w:hint="eastAsia" w:ascii="仿宋_GB2312" w:hAnsi="仿宋_GB2312" w:eastAsia="仿宋_GB2312" w:cs="仿宋_GB2312"/>
          <w:color w:val="000000"/>
          <w:kern w:val="0"/>
          <w:sz w:val="32"/>
          <w:szCs w:val="32"/>
          <w:u w:val="none"/>
          <w:lang w:val="en-US" w:eastAsia="zh-CN" w:bidi="ar"/>
        </w:rPr>
      </w:pP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1.考生报名时应通过支付宝实名申领健康码。报名后应持续关注健康码状态并保持通讯畅通。“红码”、“黄码”考生应咨询当地疫情防控部门，按要求通过每日健康打卡、持码人申诉、隔离观察无异常、核酸检测等方式，在考试前转为“绿码”。健康码为绿码且体温正常的考生可正常参加考试。</w:t>
      </w:r>
      <w:bookmarkStart w:id="0" w:name="_GoBack"/>
      <w:bookmarkEnd w:id="0"/>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2.考生应从考试日前14天开始（笔试7月18日起,面试从发布面试时间起），启动体温监测，按照“一日一测，异常情况随时报”的疫情报告制度，及时将异常情况报告所在单位或社区防疫部门。</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3.鼓励在居住地所属报名点报名，考试日前14天内，原则不跨区域流动，避免在国内疫情中高风险地区或国（境）外旅行、居住；尽量避免与新冠肺炎确诊病例、疑似病例、无症状感染者及中高风险区域人员接触；尽量避免去人群流动性较大、人群密集的场所聚集。</w:t>
      </w:r>
    </w:p>
    <w:p>
      <w:pPr>
        <w:pStyle w:val="4"/>
        <w:keepNext w:val="0"/>
        <w:keepLines w:val="0"/>
        <w:pageBreakBefore w:val="0"/>
        <w:widowControl/>
        <w:numPr>
          <w:ilvl w:val="0"/>
          <w:numId w:val="1"/>
        </w:numPr>
        <w:suppressLineNumbers w:val="0"/>
        <w:kinsoku/>
        <w:wordWrap/>
        <w:overflowPunct/>
        <w:topLinePunct w:val="0"/>
        <w:autoSpaceDE w:val="0"/>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pStyle w:val="4"/>
        <w:keepNext w:val="0"/>
        <w:keepLines w:val="0"/>
        <w:pageBreakBefore w:val="0"/>
        <w:widowControl/>
        <w:numPr>
          <w:numId w:val="0"/>
        </w:numPr>
        <w:suppressLineNumbers w:val="0"/>
        <w:kinsoku/>
        <w:wordWrap/>
        <w:overflowPunct/>
        <w:topLinePunct w:val="0"/>
        <w:autoSpaceDE w:val="0"/>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5.考试前未完成转码的少数“红码”、“黄码”考生，考试机构可暂不提供网上打印准考证服务。考生与考区人事考试机构联系后，可于考试当天直接前往指定考点，出示县级及以上医院开具的健康证明等材料，如实报告近期接触史、旅行史等情况，并作出书面承诺，经核验后安排在隔离考场进行考试。</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6.考试期间，考生应自备口罩，并按照考点所在地疫情风险等级和防控要求科学佩戴口罩。在考点入场及考后离场等人群聚集环节，建议全程佩戴口罩，但在接受身份识别验证等特殊情况下须摘除口罩。</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7.考生应按要求提前到达考点。入场时，应主动配合工作人员接受体温检测，如发现体温超过37.3℃，需现场接受2次体温复测，如体温仍超标准，须由现场医护人员再次使用水银温度计进行腋下测温。确属发热的考生须如实报告近14天的旅居史、接触史及健康状况，并作出书面承诺后，通过专用通道进入隔离考场参加考试。</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8.在考试过程中出现发热、咳嗽等异常症状的考生，应服从考试工作人员安排，立即转移到隔离考场继续考试。</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9.考试过程中，考生因个人原因需要接受健康检测或需要转移到隔离考场而耽误的考试时间不予补充。</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10.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11.受新冠肺炎疫情影响，河南省高校毕业生“三支一扶”计划招募考试有关程序、步骤、要求等可能因疫情防控工作需要作出调整，请考生随时关注河南省人社厅官网“三支一扶”专栏相关公告。</w:t>
      </w:r>
    </w:p>
    <w:p>
      <w:pPr>
        <w:pStyle w:val="4"/>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240" w:lineRule="auto"/>
        <w:ind w:right="0" w:firstLine="640" w:firstLineChars="200"/>
        <w:jc w:val="both"/>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12.考生报名时要认真阅读本须知，承诺已知悉告知事项、证明义务和防疫要求，自愿承担相关责任。从河南省人力资源和社会保障厅官网“三支一扶”专栏自行下载填写《2020年“三支一扶”考生健康体温监测登记表及承诺书》并签字。凡隐瞒或谎报旅居史、接触史、健康状况等疫情防控重点信息，不配合工作人员进行防疫检测、询问、排查、送诊等造成严重后果的，将按照疫情防控相关规定严肃处理，造成一定后果的，将依法追究报告人责任。</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u w:val="none"/>
          <w:lang w:val="en-US" w:eastAsia="zh-CN" w:bidi="ar"/>
        </w:rPr>
      </w:pP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 xml:space="preserve"> </w:t>
      </w:r>
    </w:p>
    <w:p>
      <w:pPr>
        <w:keepNext w:val="0"/>
        <w:keepLines w:val="0"/>
        <w:pageBreakBefore w:val="0"/>
        <w:kinsoku/>
        <w:wordWrap/>
        <w:overflowPunct/>
        <w:topLinePunct w:val="0"/>
        <w:autoSpaceDN/>
        <w:bidi w:val="0"/>
        <w:adjustRightInd/>
        <w:snapToGrid/>
        <w:spacing w:line="240" w:lineRule="auto"/>
        <w:ind w:firstLine="640" w:firstLineChars="200"/>
        <w:textAlignment w:val="auto"/>
        <w:rPr>
          <w:rFonts w:hint="eastAsia" w:ascii="仿宋_GB2312" w:hAnsi="仿宋_GB2312" w:eastAsia="仿宋_GB2312" w:cs="仿宋_GB2312"/>
          <w:color w:val="000000"/>
          <w:kern w:val="0"/>
          <w:sz w:val="32"/>
          <w:szCs w:val="32"/>
          <w:u w:val="none"/>
          <w:lang w:val="en-US" w:eastAsia="zh-CN" w:bidi="ar"/>
        </w:rPr>
      </w:pPr>
      <w:r>
        <w:rPr>
          <w:rFonts w:hint="eastAsia" w:ascii="仿宋_GB2312" w:hAnsi="仿宋_GB2312" w:eastAsia="仿宋_GB2312" w:cs="仿宋_GB2312"/>
          <w:color w:val="000000"/>
          <w:kern w:val="0"/>
          <w:sz w:val="32"/>
          <w:szCs w:val="32"/>
          <w:u w:val="none"/>
          <w:lang w:val="en-US" w:eastAsia="zh-CN" w:bidi="ar"/>
        </w:rPr>
        <w:t xml:space="preserve"> </w:t>
      </w:r>
    </w:p>
    <w:p/>
    <w:sectPr>
      <w:footerReference r:id="rId3" w:type="default"/>
      <w:pgSz w:w="11906" w:h="16838"/>
      <w:pgMar w:top="1440" w:right="1236" w:bottom="1440" w:left="123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49EC96"/>
    <w:multiLevelType w:val="singleLevel"/>
    <w:tmpl w:val="C749EC96"/>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294971"/>
    <w:rsid w:val="2D167870"/>
    <w:rsid w:val="489872B7"/>
    <w:rsid w:val="727F3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2019-08-21T08:39:00Z</dcterms:created>
  <dc:creator>Administrator</dc:creator>
  <cp:lastModifiedBy>好</cp:lastModifiedBy>
  <dcterms:modified xsi:type="dcterms:W3CDTF">2020-07-02T03:42:09Z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