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Toc25026"/>
      <w:bookmarkStart w:id="1" w:name="_Toc14281"/>
      <w:bookmarkStart w:id="2" w:name="_Toc11988"/>
      <w:bookmarkStart w:id="3" w:name="_Toc10518"/>
      <w:bookmarkStart w:id="4" w:name="_Toc31396"/>
      <w:bookmarkStart w:id="5" w:name="_Toc11011"/>
      <w:bookmarkStart w:id="6" w:name="_Toc7075"/>
      <w:bookmarkStart w:id="7" w:name="_Toc2057"/>
      <w:bookmarkStart w:id="8" w:name="_Toc23360"/>
      <w:bookmarkStart w:id="9" w:name="_Toc18458"/>
      <w:bookmarkStart w:id="10" w:name="_Toc5261"/>
      <w:bookmarkStart w:id="11" w:name="_Toc31987"/>
      <w:bookmarkStart w:id="12" w:name="_Toc31529"/>
      <w:bookmarkStart w:id="13" w:name="_Toc17017"/>
      <w:bookmarkStart w:id="14" w:name="_Toc26348"/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spacing w:val="-11"/>
          <w:sz w:val="38"/>
          <w:szCs w:val="38"/>
        </w:rPr>
      </w:pPr>
      <w:r>
        <w:rPr>
          <w:rFonts w:hint="default" w:ascii="Times New Roman" w:hAnsi="Times New Roman" w:eastAsia="文星标宋" w:cs="Times New Roman"/>
          <w:spacing w:val="-11"/>
          <w:sz w:val="38"/>
          <w:szCs w:val="38"/>
        </w:rPr>
        <w:t>第四届“中国创翼”创业创新大赛河南省分区赛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文星标宋" w:cs="Times New Roman"/>
          <w:spacing w:val="-11"/>
          <w:sz w:val="38"/>
          <w:szCs w:val="38"/>
        </w:rPr>
      </w:pPr>
      <w:r>
        <w:rPr>
          <w:rFonts w:hint="default" w:ascii="Times New Roman" w:hAnsi="Times New Roman" w:eastAsia="文星标宋" w:cs="Times New Roman"/>
          <w:spacing w:val="-11"/>
          <w:sz w:val="38"/>
          <w:szCs w:val="38"/>
        </w:rPr>
        <w:t>暨第四届“豫创天下”创业创新大赛</w:t>
      </w:r>
      <w:r>
        <w:rPr>
          <w:rFonts w:hint="default" w:ascii="Times New Roman" w:hAnsi="Times New Roman" w:eastAsia="文星标宋" w:cs="Times New Roman"/>
          <w:spacing w:val="-11"/>
          <w:sz w:val="36"/>
          <w:szCs w:val="36"/>
          <w:lang w:eastAsia="zh-CN"/>
        </w:rPr>
        <w:t>商丘分区赛</w:t>
      </w:r>
      <w:r>
        <w:rPr>
          <w:rFonts w:hint="default" w:ascii="Times New Roman" w:hAnsi="Times New Roman" w:eastAsia="文星标宋" w:cs="Times New Roman"/>
          <w:spacing w:val="-11"/>
          <w:sz w:val="38"/>
          <w:szCs w:val="38"/>
        </w:rPr>
        <w:t>评委打分表</w:t>
      </w:r>
    </w:p>
    <w:p>
      <w:pPr>
        <w:spacing w:line="500" w:lineRule="exact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（创业组）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769"/>
        <w:gridCol w:w="992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指标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描  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各项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满分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评委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创新性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25分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1.技术和产品具有原创性、创新性。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2.技术和产品具有行业领先性或取得了专利等知识产权成果，能填补国内外空白，项目在某个行业或领域具有示范性和引领性。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3.项目商业模式具有可行性、创新性，项目管理和服务方式具有创新性。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价值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30分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1.项目直接带动就业岗位的数量，间接带动创业就业的数量，预计未来3年将创造就业岗位的数量规模。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2.项目的社会贡献，带动当地产业发展、资源利用、民族文化传承，带动特殊群体或困难群体就业创业，促进建档立卡困难家庭和群众增收。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3.促进节能减排、环境保护、推动绿色发展。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20分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1.项目第一创始人的素质、能力、背景和经历。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2.团队其他成员配备的科学性、完整性和互补性。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3.团队的整体运营能力和执行能力。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4．团队股权结构合理性和是否建立了员工激励机制。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发展现状及前景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25分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1.项目是否具有广阔的市场前景，具备大范围占据市场的可行性和条件。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2.项目可持续发展的能力，及能创造的经济价值。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3.项目运营现状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已取得的进展和成绩。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4.项目财务状况、融资状况。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总分</w:t>
            </w:r>
          </w:p>
        </w:tc>
        <w:tc>
          <w:tcPr>
            <w:tcW w:w="5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100分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签字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建议: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 w:firstLine="2308" w:firstLineChars="95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评委签名：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日期：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243" w:firstLineChars="1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【打分规则】评委打分保留小数点后两位。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left="0" w:leftChars="0" w:right="0" w:rightChars="0" w:firstLine="243" w:firstLineChars="100"/>
        <w:jc w:val="left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24"/>
        </w:rPr>
        <w:t>【总分区间】优：90分及以上；良：80</w:t>
      </w:r>
      <w:r>
        <w:rPr>
          <w:rFonts w:hint="default" w:ascii="Times New Roman" w:hAnsi="Times New Roman" w:cs="Times New Roman"/>
          <w:kern w:val="0"/>
          <w:sz w:val="24"/>
        </w:rPr>
        <w:t>－</w:t>
      </w:r>
      <w:r>
        <w:rPr>
          <w:rFonts w:hint="default" w:ascii="Times New Roman" w:hAnsi="Times New Roman" w:eastAsia="仿宋_GB2312" w:cs="Times New Roman"/>
          <w:kern w:val="0"/>
          <w:sz w:val="24"/>
        </w:rPr>
        <w:t>90分；中：70</w:t>
      </w:r>
      <w:r>
        <w:rPr>
          <w:rFonts w:hint="default" w:ascii="Times New Roman" w:hAnsi="Times New Roman" w:cs="Times New Roman"/>
          <w:kern w:val="0"/>
          <w:sz w:val="24"/>
        </w:rPr>
        <w:t>－</w:t>
      </w:r>
      <w:r>
        <w:rPr>
          <w:rFonts w:hint="default" w:ascii="Times New Roman" w:hAnsi="Times New Roman" w:eastAsia="仿宋_GB2312" w:cs="Times New Roman"/>
          <w:kern w:val="0"/>
          <w:sz w:val="24"/>
        </w:rPr>
        <w:t>80分；差：70分以下</w:t>
      </w:r>
      <w:bookmarkStart w:id="15" w:name="_GoBack"/>
      <w:bookmarkEnd w:id="15"/>
    </w:p>
    <w:sectPr>
      <w:footerReference r:id="rId4" w:type="first"/>
      <w:footerReference r:id="rId3" w:type="default"/>
      <w:pgSz w:w="11906" w:h="16838"/>
      <w:pgMar w:top="2268" w:right="1474" w:bottom="1984" w:left="1474" w:header="851" w:footer="1332" w:gutter="0"/>
      <w:pgNumType w:fmt="numberInDash" w:start="23"/>
      <w:cols w:space="0" w:num="1"/>
      <w:titlePg/>
      <w:rtlGutter w:val="0"/>
      <w:docGrid w:type="linesAndChars" w:linePitch="312" w:charSpace="6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- 22 -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6880" cy="139700"/>
              <wp:effectExtent l="0" t="0" r="0" b="0"/>
              <wp:wrapNone/>
              <wp:docPr id="1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083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1pt;width:34.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ZzF51gAAAAMBAAAPAAAAAAAAAAEAIAAAACIAAABkcnMv&#10;ZG93bnJldi54bWxQSwECFAAUAAAACACHTuJAx7cbuQUCAAD1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3F"/>
    <w:rsid w:val="00E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2021-06-08T09:59:00Z</dcterms:created>
  <dc:creator>Administrator</dc:creator>
  <cp:lastModifiedBy>Administrator</cp:lastModifiedBy>
  <dcterms:modified xsi:type="dcterms:W3CDTF">2021-06-08T09:59:37Z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9E522A4C75764FBF86DF9817C651B1B8</vt:lpwstr>
  </property>
</Properties>
</file>